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D3" w:rsidRPr="00265515" w:rsidRDefault="004A29D3" w:rsidP="004A29D3">
      <w:pPr>
        <w:tabs>
          <w:tab w:val="left" w:pos="720"/>
          <w:tab w:val="left" w:pos="2880"/>
          <w:tab w:val="left" w:pos="306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tr-TR"/>
        </w:rPr>
      </w:pPr>
      <w:r w:rsidRPr="00265515">
        <w:rPr>
          <w:rFonts w:ascii="Tahoma" w:eastAsia="Times New Roman" w:hAnsi="Tahoma" w:cs="Tahoma"/>
          <w:b/>
          <w:u w:val="single"/>
          <w:lang w:eastAsia="tr-TR"/>
        </w:rPr>
        <w:t xml:space="preserve">İL GENEL MECLİSİ </w:t>
      </w:r>
    </w:p>
    <w:p w:rsidR="00265515" w:rsidRDefault="009B47CD" w:rsidP="004A29D3">
      <w:pPr>
        <w:tabs>
          <w:tab w:val="left" w:pos="594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tr-TR"/>
        </w:rPr>
      </w:pPr>
      <w:proofErr w:type="gramStart"/>
      <w:r>
        <w:rPr>
          <w:rFonts w:ascii="Tahoma" w:eastAsia="Times New Roman" w:hAnsi="Tahoma" w:cs="Tahoma"/>
          <w:b/>
          <w:u w:val="single"/>
          <w:lang w:eastAsia="tr-TR"/>
        </w:rPr>
        <w:t xml:space="preserve">NİSAN  </w:t>
      </w:r>
      <w:r w:rsidR="004A29D3" w:rsidRPr="00265515">
        <w:rPr>
          <w:rFonts w:ascii="Tahoma" w:eastAsia="Times New Roman" w:hAnsi="Tahoma" w:cs="Tahoma"/>
          <w:b/>
          <w:u w:val="single"/>
          <w:lang w:eastAsia="tr-TR"/>
        </w:rPr>
        <w:t>AYI</w:t>
      </w:r>
      <w:proofErr w:type="gramEnd"/>
      <w:r w:rsidR="004A29D3" w:rsidRPr="00265515">
        <w:rPr>
          <w:rFonts w:ascii="Tahoma" w:eastAsia="Times New Roman" w:hAnsi="Tahoma" w:cs="Tahoma"/>
          <w:b/>
          <w:u w:val="single"/>
          <w:lang w:eastAsia="tr-TR"/>
        </w:rPr>
        <w:t xml:space="preserve">  TOPLANTI  GÜNDEMİ</w:t>
      </w:r>
    </w:p>
    <w:p w:rsidR="00265515" w:rsidRPr="00265515" w:rsidRDefault="00265515" w:rsidP="004A29D3">
      <w:pPr>
        <w:tabs>
          <w:tab w:val="left" w:pos="594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tr-TR"/>
        </w:rPr>
      </w:pPr>
    </w:p>
    <w:p w:rsidR="004A29D3" w:rsidRPr="004A29D3" w:rsidRDefault="004A29D3" w:rsidP="004A29D3">
      <w:pPr>
        <w:spacing w:after="0" w:line="240" w:lineRule="auto"/>
        <w:ind w:right="-1134" w:hanging="180"/>
        <w:rPr>
          <w:rFonts w:ascii="Tahoma" w:eastAsia="Times New Roman" w:hAnsi="Tahoma" w:cs="Tahoma"/>
          <w:sz w:val="18"/>
          <w:szCs w:val="18"/>
          <w:lang w:eastAsia="tr-TR"/>
        </w:rPr>
      </w:pPr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 S.NO</w:t>
      </w:r>
      <w:r w:rsidRPr="004A29D3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 </w:t>
      </w:r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TARİH  ve  SAATİ </w:t>
      </w:r>
      <w:r w:rsidRPr="004A29D3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   </w:t>
      </w:r>
      <w:proofErr w:type="gramStart"/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KONUSU</w:t>
      </w:r>
      <w:r w:rsidR="0089405A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                                                                                                                                 :</w:t>
      </w:r>
      <w:proofErr w:type="gramEnd"/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                                                                                                                                                 </w:t>
      </w:r>
    </w:p>
    <w:p w:rsidR="00276487" w:rsidRPr="004A29D3" w:rsidRDefault="00276487" w:rsidP="001A7E1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73A94" w:rsidRDefault="00BD561C" w:rsidP="004A29D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1- 0</w:t>
      </w:r>
      <w:r w:rsidR="003221AF">
        <w:rPr>
          <w:rFonts w:ascii="Tahoma" w:eastAsia="Times New Roman" w:hAnsi="Tahoma" w:cs="Tahoma"/>
          <w:sz w:val="20"/>
          <w:szCs w:val="20"/>
          <w:lang w:eastAsia="tr-TR"/>
        </w:rPr>
        <w:t>2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</w:t>
      </w:r>
      <w:r w:rsidR="008F6928" w:rsidRPr="00401CEE">
        <w:rPr>
          <w:rFonts w:ascii="Tahoma" w:eastAsia="Times New Roman" w:hAnsi="Tahoma" w:cs="Tahoma"/>
          <w:sz w:val="20"/>
          <w:szCs w:val="20"/>
          <w:lang w:eastAsia="tr-TR"/>
        </w:rPr>
        <w:t>0</w:t>
      </w:r>
      <w:r w:rsidR="003221AF">
        <w:rPr>
          <w:rFonts w:ascii="Tahoma" w:eastAsia="Times New Roman" w:hAnsi="Tahoma" w:cs="Tahoma"/>
          <w:sz w:val="20"/>
          <w:szCs w:val="20"/>
          <w:lang w:eastAsia="tr-TR"/>
        </w:rPr>
        <w:t>4</w:t>
      </w:r>
      <w:r w:rsidR="008F6928" w:rsidRPr="00401CEE">
        <w:rPr>
          <w:rFonts w:ascii="Tahoma" w:eastAsia="Times New Roman" w:hAnsi="Tahoma" w:cs="Tahoma"/>
          <w:sz w:val="20"/>
          <w:szCs w:val="20"/>
          <w:lang w:eastAsia="tr-TR"/>
        </w:rPr>
        <w:t>.2018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 xml:space="preserve"> – 10:</w:t>
      </w:r>
      <w:proofErr w:type="gramStart"/>
      <w:r w:rsidR="004A29D3" w:rsidRPr="00401CEE">
        <w:rPr>
          <w:rFonts w:ascii="Tahoma" w:eastAsia="Times New Roman" w:hAnsi="Tahoma" w:cs="Tahoma"/>
          <w:sz w:val="20"/>
          <w:szCs w:val="20"/>
          <w:lang w:eastAsia="tr-TR"/>
        </w:rPr>
        <w:t>00   Açılış</w:t>
      </w:r>
      <w:proofErr w:type="gramEnd"/>
      <w:r w:rsidR="004A29D3" w:rsidRPr="00401CEE">
        <w:rPr>
          <w:rFonts w:ascii="Tahoma" w:eastAsia="Times New Roman" w:hAnsi="Tahoma" w:cs="Tahoma"/>
          <w:sz w:val="20"/>
          <w:szCs w:val="20"/>
          <w:lang w:eastAsia="tr-TR"/>
        </w:rPr>
        <w:t xml:space="preserve"> ve Yoklama;</w:t>
      </w:r>
    </w:p>
    <w:p w:rsidR="00373A94" w:rsidRDefault="00373A94" w:rsidP="00373A9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2-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“</w:t>
      </w:r>
      <w:r>
        <w:rPr>
          <w:rFonts w:ascii="Tahoma" w:hAnsi="Tahoma" w:cs="Tahoma"/>
          <w:sz w:val="18"/>
          <w:szCs w:val="18"/>
        </w:rPr>
        <w:tab/>
        <w:t xml:space="preserve">Merkez İlçe Köylere Hizmet Götürme Birliğine 2012 yılında aktarılan klorlama cihazı alımı tahsisli </w:t>
      </w:r>
    </w:p>
    <w:p w:rsidR="00373A94" w:rsidRDefault="00373A94" w:rsidP="00373A94">
      <w:pPr>
        <w:spacing w:after="0" w:line="240" w:lineRule="auto"/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239.000,00TL. </w:t>
      </w:r>
      <w:proofErr w:type="gramStart"/>
      <w:r>
        <w:rPr>
          <w:rFonts w:ascii="Tahoma" w:hAnsi="Tahoma" w:cs="Tahoma"/>
          <w:sz w:val="18"/>
          <w:szCs w:val="18"/>
        </w:rPr>
        <w:t>ödenekten</w:t>
      </w:r>
      <w:proofErr w:type="gramEnd"/>
      <w:r>
        <w:rPr>
          <w:rFonts w:ascii="Tahoma" w:hAnsi="Tahoma" w:cs="Tahoma"/>
          <w:sz w:val="18"/>
          <w:szCs w:val="18"/>
        </w:rPr>
        <w:t xml:space="preserve"> eriye kalan 64.879,50 TL. </w:t>
      </w:r>
      <w:proofErr w:type="spellStart"/>
      <w:r>
        <w:rPr>
          <w:rFonts w:ascii="Tahoma" w:hAnsi="Tahoma" w:cs="Tahoma"/>
          <w:sz w:val="18"/>
          <w:szCs w:val="18"/>
        </w:rPr>
        <w:t>nin</w:t>
      </w:r>
      <w:proofErr w:type="spellEnd"/>
      <w:r>
        <w:rPr>
          <w:rFonts w:ascii="Tahoma" w:hAnsi="Tahoma" w:cs="Tahoma"/>
          <w:sz w:val="18"/>
          <w:szCs w:val="18"/>
        </w:rPr>
        <w:t xml:space="preserve"> Merkez İlçe Demirciler köyüne içme suyu şebeke yenileme inşaatında kullanılmasına ve </w:t>
      </w:r>
      <w:proofErr w:type="spellStart"/>
      <w:r>
        <w:rPr>
          <w:rFonts w:ascii="Tahoma" w:hAnsi="Tahoma" w:cs="Tahoma"/>
          <w:sz w:val="18"/>
          <w:szCs w:val="18"/>
        </w:rPr>
        <w:t>Kuzörendağlı</w:t>
      </w:r>
      <w:proofErr w:type="spellEnd"/>
      <w:r>
        <w:rPr>
          <w:rFonts w:ascii="Tahoma" w:hAnsi="Tahoma" w:cs="Tahoma"/>
          <w:sz w:val="18"/>
          <w:szCs w:val="18"/>
        </w:rPr>
        <w:t xml:space="preserve"> köyü içme suyu için gönderilen 77.000,00TL. ödeneğin Birlik </w:t>
      </w:r>
      <w:proofErr w:type="gramStart"/>
      <w:r>
        <w:rPr>
          <w:rFonts w:ascii="Tahoma" w:hAnsi="Tahoma" w:cs="Tahoma"/>
          <w:sz w:val="18"/>
          <w:szCs w:val="18"/>
        </w:rPr>
        <w:t>Encümenince  iptal</w:t>
      </w:r>
      <w:proofErr w:type="gramEnd"/>
      <w:r>
        <w:rPr>
          <w:rFonts w:ascii="Tahoma" w:hAnsi="Tahoma" w:cs="Tahoma"/>
          <w:sz w:val="18"/>
          <w:szCs w:val="18"/>
        </w:rPr>
        <w:t xml:space="preserve"> edilmesinden dolayı adı geçen ödeneğin Merkez İlçe </w:t>
      </w:r>
      <w:proofErr w:type="spellStart"/>
      <w:r>
        <w:rPr>
          <w:rFonts w:ascii="Tahoma" w:hAnsi="Tahoma" w:cs="Tahoma"/>
          <w:sz w:val="18"/>
          <w:szCs w:val="18"/>
        </w:rPr>
        <w:t>Merkeşler</w:t>
      </w:r>
      <w:proofErr w:type="spellEnd"/>
      <w:r>
        <w:rPr>
          <w:rFonts w:ascii="Tahoma" w:hAnsi="Tahoma" w:cs="Tahoma"/>
          <w:sz w:val="18"/>
          <w:szCs w:val="18"/>
        </w:rPr>
        <w:t xml:space="preserve"> köyü atık su inşaatında kullanılması için tahsis edilmesi talebi, </w:t>
      </w:r>
    </w:p>
    <w:p w:rsidR="00373A94" w:rsidRPr="002769AD" w:rsidRDefault="00373A94" w:rsidP="00373A9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172DF" w:rsidRDefault="00373A94" w:rsidP="00373A9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3-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  <w:t>“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</w:r>
      <w:r w:rsidRPr="00AD28FA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2018 Mali Yılı İl Özel İdare bütçesinin bölümleri arasında aktarma yapılmasına 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ilişkin Plan ve Bütçe </w:t>
      </w:r>
      <w:r w:rsidRPr="00AD28FA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 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br/>
        <w:t xml:space="preserve">                                     </w:t>
      </w:r>
      <w:r w:rsidRPr="00AD28FA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komisyonun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dan gelen raporun görüşülmesi talebi.</w:t>
      </w:r>
    </w:p>
    <w:p w:rsidR="00373A94" w:rsidRDefault="00373A94" w:rsidP="00373A9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 w:rsidRPr="00AD28FA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</w:t>
      </w:r>
    </w:p>
    <w:p w:rsidR="00373A94" w:rsidRDefault="00373A94" w:rsidP="00B110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1- 0</w:t>
      </w:r>
      <w:r>
        <w:rPr>
          <w:rFonts w:ascii="Tahoma" w:eastAsia="Times New Roman" w:hAnsi="Tahoma" w:cs="Tahoma"/>
          <w:sz w:val="20"/>
          <w:szCs w:val="20"/>
          <w:lang w:eastAsia="tr-TR"/>
        </w:rPr>
        <w:t>3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.0</w:t>
      </w:r>
      <w:r>
        <w:rPr>
          <w:rFonts w:ascii="Tahoma" w:eastAsia="Times New Roman" w:hAnsi="Tahoma" w:cs="Tahoma"/>
          <w:sz w:val="20"/>
          <w:szCs w:val="20"/>
          <w:lang w:eastAsia="tr-TR"/>
        </w:rPr>
        <w:t>4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.2018 – 10:</w:t>
      </w:r>
      <w:proofErr w:type="gramStart"/>
      <w:r w:rsidRPr="00401CEE">
        <w:rPr>
          <w:rFonts w:ascii="Tahoma" w:eastAsia="Times New Roman" w:hAnsi="Tahoma" w:cs="Tahoma"/>
          <w:sz w:val="20"/>
          <w:szCs w:val="20"/>
          <w:lang w:eastAsia="tr-TR"/>
        </w:rPr>
        <w:t>00   Açılış</w:t>
      </w:r>
      <w:proofErr w:type="gramEnd"/>
      <w:r w:rsidRPr="00401CEE">
        <w:rPr>
          <w:rFonts w:ascii="Tahoma" w:eastAsia="Times New Roman" w:hAnsi="Tahoma" w:cs="Tahoma"/>
          <w:sz w:val="20"/>
          <w:szCs w:val="20"/>
          <w:lang w:eastAsia="tr-TR"/>
        </w:rPr>
        <w:t xml:space="preserve"> ve Yoklama;</w:t>
      </w:r>
    </w:p>
    <w:p w:rsidR="00373A94" w:rsidRDefault="00373A94" w:rsidP="00373A9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2-</w:t>
      </w:r>
      <w:r>
        <w:rPr>
          <w:rFonts w:ascii="Tahoma" w:eastAsia="Times New Roman" w:hAnsi="Tahoma" w:cs="Tahoma"/>
          <w:sz w:val="20"/>
          <w:szCs w:val="20"/>
          <w:lang w:eastAsia="tr-TR"/>
        </w:rPr>
        <w:tab/>
      </w:r>
      <w:r>
        <w:rPr>
          <w:rFonts w:ascii="Tahoma" w:eastAsia="Times New Roman" w:hAnsi="Tahoma" w:cs="Tahoma"/>
          <w:sz w:val="20"/>
          <w:szCs w:val="20"/>
          <w:lang w:eastAsia="tr-TR"/>
        </w:rPr>
        <w:tab/>
        <w:t>“</w:t>
      </w:r>
      <w:r>
        <w:rPr>
          <w:rFonts w:ascii="Tahoma" w:eastAsia="Times New Roman" w:hAnsi="Tahoma" w:cs="Tahoma"/>
          <w:sz w:val="20"/>
          <w:szCs w:val="20"/>
          <w:lang w:eastAsia="tr-TR"/>
        </w:rPr>
        <w:tab/>
        <w:t xml:space="preserve">Mengen İlçesi </w:t>
      </w:r>
      <w:proofErr w:type="spellStart"/>
      <w:r>
        <w:rPr>
          <w:rFonts w:ascii="Tahoma" w:eastAsia="Times New Roman" w:hAnsi="Tahoma" w:cs="Tahoma"/>
          <w:sz w:val="20"/>
          <w:szCs w:val="20"/>
          <w:lang w:eastAsia="tr-TR"/>
        </w:rPr>
        <w:t>Kavacık</w:t>
      </w:r>
      <w:proofErr w:type="spellEnd"/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köyü Merkez ( </w:t>
      </w:r>
      <w:proofErr w:type="spellStart"/>
      <w:r>
        <w:rPr>
          <w:rFonts w:ascii="Tahoma" w:eastAsia="Times New Roman" w:hAnsi="Tahoma" w:cs="Tahoma"/>
          <w:sz w:val="20"/>
          <w:szCs w:val="20"/>
          <w:lang w:eastAsia="tr-TR"/>
        </w:rPr>
        <w:t>Gökmenoğlu</w:t>
      </w:r>
      <w:proofErr w:type="spellEnd"/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) mahallesine mevcut içme suyunun </w:t>
      </w:r>
    </w:p>
    <w:p w:rsidR="00373A94" w:rsidRDefault="00373A94" w:rsidP="00373A9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ab/>
      </w:r>
      <w:r>
        <w:rPr>
          <w:rFonts w:ascii="Tahoma" w:eastAsia="Times New Roman" w:hAnsi="Tahoma" w:cs="Tahoma"/>
          <w:sz w:val="20"/>
          <w:szCs w:val="20"/>
          <w:lang w:eastAsia="tr-TR"/>
        </w:rPr>
        <w:tab/>
      </w:r>
      <w:r>
        <w:rPr>
          <w:rFonts w:ascii="Tahoma" w:eastAsia="Times New Roman" w:hAnsi="Tahoma" w:cs="Tahoma"/>
          <w:sz w:val="20"/>
          <w:szCs w:val="20"/>
          <w:lang w:eastAsia="tr-TR"/>
        </w:rPr>
        <w:tab/>
      </w:r>
      <w:proofErr w:type="gramStart"/>
      <w:r>
        <w:rPr>
          <w:rFonts w:ascii="Tahoma" w:eastAsia="Times New Roman" w:hAnsi="Tahoma" w:cs="Tahoma"/>
          <w:sz w:val="20"/>
          <w:szCs w:val="20"/>
          <w:lang w:eastAsia="tr-TR"/>
        </w:rPr>
        <w:t>tahsis</w:t>
      </w:r>
      <w:proofErr w:type="gramEnd"/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edilmesine ilişkin Çevre ve Sağlık komisyonundan gelen raporun görüşülmesi </w:t>
      </w:r>
    </w:p>
    <w:p w:rsidR="00373A94" w:rsidRDefault="00373A94" w:rsidP="00373A94">
      <w:pPr>
        <w:spacing w:after="0" w:line="240" w:lineRule="auto"/>
        <w:ind w:left="1416" w:firstLine="708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eastAsia="Times New Roman" w:hAnsi="Tahoma" w:cs="Tahoma"/>
          <w:sz w:val="20"/>
          <w:szCs w:val="20"/>
          <w:lang w:eastAsia="tr-TR"/>
        </w:rPr>
        <w:t>talebi</w:t>
      </w:r>
      <w:proofErr w:type="gramEnd"/>
      <w:r>
        <w:rPr>
          <w:rFonts w:ascii="Tahoma" w:eastAsia="Times New Roman" w:hAnsi="Tahoma" w:cs="Tahoma"/>
          <w:sz w:val="20"/>
          <w:szCs w:val="20"/>
          <w:lang w:eastAsia="tr-TR"/>
        </w:rPr>
        <w:t xml:space="preserve">, </w:t>
      </w:r>
    </w:p>
    <w:p w:rsidR="00373A94" w:rsidRDefault="00373A94" w:rsidP="00373A94">
      <w:pPr>
        <w:pStyle w:val="AralkYok"/>
        <w:ind w:left="1416" w:firstLine="708"/>
        <w:rPr>
          <w:rFonts w:ascii="Tahoma" w:hAnsi="Tahoma" w:cs="Tahoma"/>
          <w:sz w:val="20"/>
          <w:szCs w:val="20"/>
        </w:rPr>
      </w:pPr>
    </w:p>
    <w:p w:rsidR="00B60831" w:rsidRDefault="00373A94" w:rsidP="00373A94">
      <w:pPr>
        <w:spacing w:after="0" w:line="240" w:lineRule="auto"/>
        <w:ind w:left="1410" w:hanging="1410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3-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  <w:t>“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</w:r>
      <w:r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Gerede İlçesi </w:t>
      </w:r>
      <w:proofErr w:type="spellStart"/>
      <w:r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Süllertoklar</w:t>
      </w:r>
      <w:proofErr w:type="spellEnd"/>
      <w:r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Köyü, Merkez (</w:t>
      </w:r>
      <w:proofErr w:type="spellStart"/>
      <w:r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Süller</w:t>
      </w:r>
      <w:proofErr w:type="spellEnd"/>
      <w:r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) ve Toklar Mah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allelerine </w:t>
      </w:r>
      <w:r w:rsidR="00B60831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içme suyu tahsisinin  </w:t>
      </w:r>
    </w:p>
    <w:p w:rsidR="00373A94" w:rsidRDefault="00B60831" w:rsidP="00373A94">
      <w:pPr>
        <w:spacing w:after="0" w:line="240" w:lineRule="auto"/>
        <w:ind w:left="1410" w:hanging="1410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                                     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yapılmasına</w:t>
      </w:r>
      <w:proofErr w:type="gramEnd"/>
      <w:r w:rsid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ilişkin</w:t>
      </w:r>
      <w:r w:rsidR="00373A94"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Çevre ve Sağlık Komisyonun</w:t>
      </w:r>
      <w:r w:rsid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dan gelen raporun görüşülmesi talebi.</w:t>
      </w:r>
    </w:p>
    <w:p w:rsidR="00373A94" w:rsidRDefault="00373A94" w:rsidP="00373A94">
      <w:pPr>
        <w:spacing w:after="0" w:line="240" w:lineRule="auto"/>
        <w:ind w:left="1410" w:hanging="1410"/>
        <w:rPr>
          <w:rFonts w:ascii="Tahoma" w:hAnsi="Tahoma" w:cs="Tahoma"/>
          <w:sz w:val="20"/>
          <w:szCs w:val="20"/>
        </w:rPr>
      </w:pPr>
    </w:p>
    <w:p w:rsidR="00373A94" w:rsidRDefault="00373A94" w:rsidP="00373A9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4-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  <w:t>“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</w:r>
      <w:r w:rsidRPr="00AD28FA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Mülkiyeti İl Özel İdaresine ait Mengen ilçesi, </w:t>
      </w:r>
      <w:proofErr w:type="spellStart"/>
      <w:r w:rsidRPr="00AD28FA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Teberikler</w:t>
      </w:r>
      <w:proofErr w:type="spellEnd"/>
      <w:r w:rsidRPr="00AD28FA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köyü, </w:t>
      </w:r>
      <w:proofErr w:type="spellStart"/>
      <w:r w:rsidRPr="00AD28FA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köyiçi</w:t>
      </w:r>
      <w:proofErr w:type="spellEnd"/>
      <w:r w:rsidRPr="00AD28FA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mevkiinde bulunan tapunun 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br/>
        <w:t xml:space="preserve">                                      </w:t>
      </w:r>
      <w:r w:rsidRPr="00AD28FA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74 parsel </w:t>
      </w:r>
      <w:proofErr w:type="spellStart"/>
      <w:r w:rsidRPr="00AD28FA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nosunda</w:t>
      </w:r>
      <w:proofErr w:type="spellEnd"/>
      <w:r w:rsidRPr="00AD28FA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kayıtlı üzerinde imamevi bulunan taşınmazın </w:t>
      </w:r>
      <w:proofErr w:type="spellStart"/>
      <w:r w:rsidRPr="00AD28FA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Teberikler</w:t>
      </w:r>
      <w:proofErr w:type="spellEnd"/>
      <w:r w:rsidRPr="00AD28FA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Köyü Tüzel Kişiliğine 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             </w:t>
      </w:r>
    </w:p>
    <w:p w:rsidR="00373A94" w:rsidRDefault="00373A94" w:rsidP="00373A9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                                     </w:t>
      </w:r>
      <w:proofErr w:type="gramStart"/>
      <w:r w:rsidRPr="00AD28FA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tahsisinin</w:t>
      </w:r>
      <w:proofErr w:type="gramEnd"/>
      <w:r w:rsidRPr="00AD28FA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yapılmasına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ilişkin </w:t>
      </w:r>
      <w:r w:rsidRPr="00AD28FA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Plan ve Bütçe Komisyonun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dan gelen raporun görüşülmesi talebi,</w:t>
      </w:r>
    </w:p>
    <w:p w:rsidR="0061701C" w:rsidRDefault="0061701C" w:rsidP="00373A9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B11031" w:rsidRDefault="00B11031" w:rsidP="00373A9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5-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  <w:t>“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  <w:t xml:space="preserve">İl Özel İdaresinin, İş ve hizmetleri olan kar mücadelesi, altyapı ve üst yapı çalışmalarının daha </w:t>
      </w:r>
    </w:p>
    <w:p w:rsidR="00B11031" w:rsidRDefault="00B11031" w:rsidP="00B11031">
      <w:pPr>
        <w:spacing w:after="0" w:line="240" w:lineRule="auto"/>
        <w:ind w:left="2124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verimli bir şekilde yürütülebilmesi için 1 adet lastik tekerlekli silindir, 3 adet Greyder ve 1 adet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ADR’li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çekicinin satın alınması talebi,</w:t>
      </w:r>
    </w:p>
    <w:p w:rsidR="00373A94" w:rsidRDefault="00373A94" w:rsidP="00373A9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73A94" w:rsidRDefault="00373A94" w:rsidP="00B1103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1- 0</w:t>
      </w:r>
      <w:r>
        <w:rPr>
          <w:rFonts w:ascii="Tahoma" w:eastAsia="Times New Roman" w:hAnsi="Tahoma" w:cs="Tahoma"/>
          <w:sz w:val="20"/>
          <w:szCs w:val="20"/>
          <w:lang w:eastAsia="tr-TR"/>
        </w:rPr>
        <w:t>4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.0</w:t>
      </w:r>
      <w:r>
        <w:rPr>
          <w:rFonts w:ascii="Tahoma" w:eastAsia="Times New Roman" w:hAnsi="Tahoma" w:cs="Tahoma"/>
          <w:sz w:val="20"/>
          <w:szCs w:val="20"/>
          <w:lang w:eastAsia="tr-TR"/>
        </w:rPr>
        <w:t>4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.2018 – 10:00   Açılış ve Yoklama;</w:t>
      </w:r>
    </w:p>
    <w:p w:rsidR="00373A94" w:rsidRPr="00661F9D" w:rsidRDefault="00373A94" w:rsidP="00373A9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2-</w:t>
      </w:r>
      <w:r w:rsidRPr="00661F9D">
        <w:rPr>
          <w:rFonts w:ascii="Tahoma" w:hAnsi="Tahoma" w:cs="Tahoma"/>
          <w:sz w:val="18"/>
          <w:szCs w:val="18"/>
        </w:rPr>
        <w:tab/>
      </w:r>
      <w:r w:rsidRPr="00661F9D">
        <w:rPr>
          <w:rFonts w:ascii="Tahoma" w:hAnsi="Tahoma" w:cs="Tahoma"/>
          <w:sz w:val="18"/>
          <w:szCs w:val="18"/>
        </w:rPr>
        <w:tab/>
        <w:t>“</w:t>
      </w:r>
      <w:r w:rsidRPr="00661F9D">
        <w:rPr>
          <w:rFonts w:ascii="Tahoma" w:hAnsi="Tahoma" w:cs="Tahoma"/>
          <w:sz w:val="18"/>
          <w:szCs w:val="18"/>
        </w:rPr>
        <w:tab/>
        <w:t>İl Encümeni’ne 3 adet Üyesi seçimi yapılması (Gizli oylama);</w:t>
      </w:r>
    </w:p>
    <w:p w:rsidR="00373A94" w:rsidRDefault="00373A94" w:rsidP="00373A9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Pr="00661F9D">
        <w:rPr>
          <w:rFonts w:ascii="Tahoma" w:hAnsi="Tahoma" w:cs="Tahoma"/>
          <w:sz w:val="18"/>
          <w:szCs w:val="18"/>
        </w:rPr>
        <w:t>-</w:t>
      </w:r>
      <w:r w:rsidRPr="00661F9D">
        <w:rPr>
          <w:rFonts w:ascii="Tahoma" w:hAnsi="Tahoma" w:cs="Tahoma"/>
          <w:sz w:val="18"/>
          <w:szCs w:val="18"/>
        </w:rPr>
        <w:tab/>
      </w:r>
      <w:r w:rsidRPr="00661F9D">
        <w:rPr>
          <w:rFonts w:ascii="Tahoma" w:hAnsi="Tahoma" w:cs="Tahoma"/>
          <w:sz w:val="18"/>
          <w:szCs w:val="18"/>
        </w:rPr>
        <w:tab/>
        <w:t>“</w:t>
      </w:r>
      <w:r w:rsidRPr="00661F9D">
        <w:rPr>
          <w:rFonts w:ascii="Tahoma" w:hAnsi="Tahoma" w:cs="Tahoma"/>
          <w:sz w:val="18"/>
          <w:szCs w:val="18"/>
        </w:rPr>
        <w:tab/>
        <w:t>İhtisas Komisyonları seçimi yapılması (Açık oylama);</w:t>
      </w:r>
    </w:p>
    <w:p w:rsidR="00373A94" w:rsidRDefault="00373A94" w:rsidP="004600BE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73A94">
        <w:rPr>
          <w:rFonts w:ascii="Tahoma" w:hAnsi="Tahoma" w:cs="Tahoma"/>
          <w:sz w:val="18"/>
          <w:szCs w:val="18"/>
        </w:rPr>
        <w:t>Plan ve Bütçe Komisyonu (En az 3 En çok 7 kişiden oluşur),</w:t>
      </w:r>
    </w:p>
    <w:p w:rsidR="00373A94" w:rsidRPr="00373A94" w:rsidRDefault="00373A94" w:rsidP="004600BE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73A94">
        <w:rPr>
          <w:rFonts w:ascii="Tahoma" w:hAnsi="Tahoma" w:cs="Tahoma"/>
          <w:sz w:val="18"/>
          <w:szCs w:val="18"/>
        </w:rPr>
        <w:t>İmar ve Bayındırlık Komisyonu(En az 3 En çok 7 kişiden oluşur),</w:t>
      </w:r>
    </w:p>
    <w:p w:rsidR="00373A94" w:rsidRPr="000D0017" w:rsidRDefault="00373A94" w:rsidP="00373A9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0017">
        <w:rPr>
          <w:rFonts w:ascii="Tahoma" w:hAnsi="Tahoma" w:cs="Tahoma"/>
          <w:sz w:val="18"/>
          <w:szCs w:val="18"/>
        </w:rPr>
        <w:t>Çevre ve Sağlık Komisyonu(En az 3 En çok 5 kişiden oluşur),</w:t>
      </w:r>
    </w:p>
    <w:p w:rsidR="00373A94" w:rsidRDefault="00373A94" w:rsidP="00373A9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769AD">
        <w:rPr>
          <w:rFonts w:ascii="Tahoma" w:hAnsi="Tahoma" w:cs="Tahoma"/>
          <w:sz w:val="18"/>
          <w:szCs w:val="18"/>
        </w:rPr>
        <w:t>Eğitim Kültür ve Sosyal Hizmetler Komisyonu(En az 3 En çok 5 kişiden oluşur),</w:t>
      </w:r>
    </w:p>
    <w:p w:rsidR="00373A94" w:rsidRDefault="00373A94" w:rsidP="00373A94">
      <w:pPr>
        <w:spacing w:after="0" w:line="240" w:lineRule="auto"/>
        <w:ind w:left="2490"/>
        <w:jc w:val="both"/>
        <w:rPr>
          <w:rFonts w:ascii="Tahoma" w:hAnsi="Tahoma" w:cs="Tahoma"/>
          <w:sz w:val="18"/>
          <w:szCs w:val="18"/>
        </w:rPr>
      </w:pPr>
    </w:p>
    <w:p w:rsidR="004D2E96" w:rsidRDefault="00373A94" w:rsidP="00AD28FA">
      <w:pPr>
        <w:ind w:left="1276" w:hanging="1276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</w:rPr>
        <w:t>3</w:t>
      </w:r>
      <w:r w:rsidR="004D2E96" w:rsidRPr="00373A94">
        <w:rPr>
          <w:rFonts w:ascii="Tahoma" w:eastAsia="Times New Roman" w:hAnsi="Tahoma" w:cs="Tahoma"/>
          <w:sz w:val="18"/>
          <w:szCs w:val="18"/>
        </w:rPr>
        <w:t>-</w:t>
      </w:r>
      <w:r w:rsidR="004D2E96" w:rsidRPr="00373A94">
        <w:rPr>
          <w:rFonts w:ascii="Tahoma" w:eastAsia="Times New Roman" w:hAnsi="Tahoma" w:cs="Tahoma"/>
          <w:sz w:val="18"/>
          <w:szCs w:val="18"/>
        </w:rPr>
        <w:tab/>
      </w:r>
      <w:r w:rsidR="004D2E96" w:rsidRPr="00373A94">
        <w:rPr>
          <w:rFonts w:ascii="Tahoma" w:eastAsia="Times New Roman" w:hAnsi="Tahoma" w:cs="Tahoma"/>
          <w:sz w:val="18"/>
          <w:szCs w:val="18"/>
        </w:rPr>
        <w:tab/>
        <w:t>“</w:t>
      </w:r>
      <w:r w:rsidR="004D2E96" w:rsidRPr="00373A94">
        <w:rPr>
          <w:rFonts w:ascii="Tahoma" w:eastAsia="Times New Roman" w:hAnsi="Tahoma" w:cs="Tahoma"/>
          <w:sz w:val="18"/>
          <w:szCs w:val="18"/>
        </w:rPr>
        <w:tab/>
      </w:r>
      <w:r w:rsidR="004D2E96" w:rsidRP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Mülkiyeti İl Özel İdaresine ait </w:t>
      </w:r>
      <w:proofErr w:type="spellStart"/>
      <w:r w:rsidR="004D2E96" w:rsidRP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Kıbrıscık</w:t>
      </w:r>
      <w:proofErr w:type="spellEnd"/>
      <w:r w:rsidR="004D2E96" w:rsidRP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ilçesinde tapunun 108 ada, 1 parsel </w:t>
      </w:r>
      <w:proofErr w:type="spellStart"/>
      <w:r w:rsidR="004D2E96" w:rsidRP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nosunda</w:t>
      </w:r>
      <w:proofErr w:type="spellEnd"/>
      <w:r w:rsidR="004D2E96" w:rsidRP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kayıtlı  </w:t>
      </w:r>
      <w:r w:rsidR="00FE75B4" w:rsidRP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br/>
        <w:t xml:space="preserve">               taşınmaz </w:t>
      </w:r>
      <w:r w:rsidR="004D2E96" w:rsidRP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üzerinde bulunan ve halen kullanılmayan 300 öğrenci kapasiteli pansiyon binasının  </w:t>
      </w:r>
      <w:r w:rsidR="00FE75B4" w:rsidRP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 </w:t>
      </w:r>
      <w:r w:rsidR="00FE75B4" w:rsidRP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br/>
        <w:t xml:space="preserve">               </w:t>
      </w:r>
      <w:proofErr w:type="spellStart"/>
      <w:r w:rsidR="004D2E96" w:rsidRP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Kıbrıscık</w:t>
      </w:r>
      <w:proofErr w:type="spellEnd"/>
      <w:r w:rsidR="004D2E96" w:rsidRP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Sosyal Yardımlaşma ve Dayanışma Vakfına tahsis edilmesine </w:t>
      </w:r>
      <w:r w:rsidR="00AD28FA" w:rsidRP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ilişkin</w:t>
      </w:r>
      <w:r w:rsidR="004D2E96" w:rsidRP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Eğitim Kültür ve </w:t>
      </w:r>
      <w:r w:rsidR="00FE75B4" w:rsidRP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br/>
        <w:t xml:space="preserve">               </w:t>
      </w:r>
      <w:r w:rsidR="004D2E96" w:rsidRP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Sosyal Hizmetler Komisyonu ile Plan ve Bütçe Komisyonun</w:t>
      </w:r>
      <w:r w:rsidR="00FE75B4" w:rsidRP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dan gelen raporların görüşülmesi talebi</w:t>
      </w:r>
      <w:r w:rsidR="004D2E96" w:rsidRP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.</w:t>
      </w:r>
    </w:p>
    <w:p w:rsidR="004172DF" w:rsidRDefault="00373A94" w:rsidP="004172D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1- 0</w:t>
      </w:r>
      <w:r>
        <w:rPr>
          <w:rFonts w:ascii="Tahoma" w:eastAsia="Times New Roman" w:hAnsi="Tahoma" w:cs="Tahoma"/>
          <w:sz w:val="20"/>
          <w:szCs w:val="20"/>
          <w:lang w:eastAsia="tr-TR"/>
        </w:rPr>
        <w:t>5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.0</w:t>
      </w:r>
      <w:r>
        <w:rPr>
          <w:rFonts w:ascii="Tahoma" w:eastAsia="Times New Roman" w:hAnsi="Tahoma" w:cs="Tahoma"/>
          <w:sz w:val="20"/>
          <w:szCs w:val="20"/>
          <w:lang w:eastAsia="tr-TR"/>
        </w:rPr>
        <w:t>4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.2018 – 10:00   Açılış ve Yoklama;</w:t>
      </w:r>
    </w:p>
    <w:p w:rsidR="00373A94" w:rsidRDefault="004172DF" w:rsidP="00373A94">
      <w:pPr>
        <w:spacing w:after="0" w:line="240" w:lineRule="auto"/>
        <w:ind w:left="708" w:hanging="708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2</w:t>
      </w:r>
      <w:r w:rsid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-</w:t>
      </w:r>
      <w:r w:rsid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</w:r>
      <w:r w:rsid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  <w:t>“</w:t>
      </w:r>
      <w:r w:rsid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</w:r>
      <w:r w:rsidR="00373A94"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Mengen İlçesi, </w:t>
      </w:r>
      <w:proofErr w:type="spellStart"/>
      <w:r w:rsidR="00373A94"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Karaşeyhler</w:t>
      </w:r>
      <w:proofErr w:type="spellEnd"/>
      <w:r w:rsidR="00373A94"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Köyü, Karamanlar Mahallesine içme ve kullanma suyu olarak tahsisinin </w:t>
      </w:r>
      <w:r w:rsid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  </w:t>
      </w:r>
    </w:p>
    <w:p w:rsidR="00373A94" w:rsidRPr="004D2E96" w:rsidRDefault="00373A94" w:rsidP="00373A94">
      <w:pPr>
        <w:spacing w:after="0" w:line="240" w:lineRule="auto"/>
        <w:ind w:left="708" w:hanging="708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                                     </w:t>
      </w:r>
      <w:r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yapılması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na ilişkin </w:t>
      </w:r>
      <w:r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Çevre ve Sağlık Komisyonun</w:t>
      </w: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dan gelen raporun görüşülmesi talebi,</w:t>
      </w:r>
      <w:r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</w:t>
      </w:r>
    </w:p>
    <w:p w:rsidR="00373A94" w:rsidRDefault="00373A94" w:rsidP="00373A94">
      <w:pPr>
        <w:pStyle w:val="AralkYok"/>
        <w:ind w:left="1416" w:firstLine="708"/>
        <w:rPr>
          <w:rFonts w:ascii="Tahoma" w:hAnsi="Tahoma" w:cs="Tahoma"/>
          <w:sz w:val="20"/>
          <w:szCs w:val="20"/>
        </w:rPr>
      </w:pPr>
    </w:p>
    <w:p w:rsidR="00373A94" w:rsidRPr="008F4C37" w:rsidRDefault="004172DF" w:rsidP="00373A9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3</w:t>
      </w:r>
      <w:r w:rsid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- </w:t>
      </w:r>
      <w:r w:rsid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</w:r>
      <w:r w:rsid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  <w:t>“</w:t>
      </w:r>
      <w:r w:rsid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ab/>
      </w:r>
      <w:r w:rsidR="00373A94" w:rsidRPr="004D2E9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İl Özel İdaresinin 2018 yılı II. Kat asfalt programının yapılması ile ilgili İmar ve Bayındırlık </w:t>
      </w:r>
      <w:r w:rsid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                     </w:t>
      </w:r>
      <w:r w:rsidR="00373A94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br/>
        <w:t xml:space="preserve">                                      komisyonundan gelen raporun görüşülmesi talebi,</w:t>
      </w:r>
    </w:p>
    <w:p w:rsidR="00373A94" w:rsidRPr="00373A94" w:rsidRDefault="00373A94" w:rsidP="00AD28FA">
      <w:pPr>
        <w:ind w:left="1276" w:hanging="1276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FE75B4" w:rsidRPr="00AD28FA" w:rsidRDefault="00373A94" w:rsidP="00B1103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1- 0</w:t>
      </w:r>
      <w:r w:rsidR="004172DF">
        <w:rPr>
          <w:rFonts w:ascii="Tahoma" w:eastAsia="Times New Roman" w:hAnsi="Tahoma" w:cs="Tahoma"/>
          <w:sz w:val="20"/>
          <w:szCs w:val="20"/>
          <w:lang w:eastAsia="tr-TR"/>
        </w:rPr>
        <w:t>6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.0</w:t>
      </w:r>
      <w:r>
        <w:rPr>
          <w:rFonts w:ascii="Tahoma" w:eastAsia="Times New Roman" w:hAnsi="Tahoma" w:cs="Tahoma"/>
          <w:sz w:val="20"/>
          <w:szCs w:val="20"/>
          <w:lang w:eastAsia="tr-TR"/>
        </w:rPr>
        <w:t>4</w:t>
      </w:r>
      <w:r w:rsidRPr="00401CEE">
        <w:rPr>
          <w:rFonts w:ascii="Tahoma" w:eastAsia="Times New Roman" w:hAnsi="Tahoma" w:cs="Tahoma"/>
          <w:sz w:val="20"/>
          <w:szCs w:val="20"/>
          <w:lang w:eastAsia="tr-TR"/>
        </w:rPr>
        <w:t>.2018 – 10:00   Açılış ve Yoklama;</w:t>
      </w:r>
    </w:p>
    <w:p w:rsidR="00373A94" w:rsidRPr="008F4C37" w:rsidRDefault="004172DF" w:rsidP="00373A94">
      <w:pPr>
        <w:pStyle w:val="AralkYok"/>
        <w:ind w:left="1416" w:hanging="14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2-</w:t>
      </w:r>
      <w:r>
        <w:rPr>
          <w:rFonts w:ascii="Tahoma" w:hAnsi="Tahoma" w:cs="Tahoma"/>
        </w:rPr>
        <w:tab/>
      </w:r>
      <w:r w:rsidR="00373A94" w:rsidRPr="008F4C37">
        <w:rPr>
          <w:rFonts w:ascii="Tahoma" w:hAnsi="Tahoma" w:cs="Tahoma"/>
        </w:rPr>
        <w:t>“</w:t>
      </w:r>
      <w:r w:rsidR="00373A94" w:rsidRPr="008F4C37">
        <w:rPr>
          <w:rFonts w:ascii="Tahoma" w:hAnsi="Tahoma" w:cs="Tahoma"/>
        </w:rPr>
        <w:tab/>
      </w:r>
      <w:r w:rsidR="00373A94" w:rsidRPr="008F4C37">
        <w:rPr>
          <w:rFonts w:ascii="Tahoma" w:hAnsi="Tahoma" w:cs="Tahoma"/>
          <w:sz w:val="20"/>
          <w:szCs w:val="20"/>
        </w:rPr>
        <w:t xml:space="preserve">Mülkiyeti İl Özel İdaresine ait İzzet Baysal Cad. bulunan İl Özel İdare İş Merkezindeki </w:t>
      </w:r>
    </w:p>
    <w:p w:rsidR="00373A94" w:rsidRPr="008F4C37" w:rsidRDefault="00373A94" w:rsidP="00373A94">
      <w:pPr>
        <w:pStyle w:val="AralkYok"/>
        <w:ind w:left="1416" w:firstLine="708"/>
        <w:rPr>
          <w:rFonts w:ascii="Tahoma" w:hAnsi="Tahoma" w:cs="Tahoma"/>
          <w:sz w:val="20"/>
          <w:szCs w:val="20"/>
        </w:rPr>
      </w:pPr>
      <w:r w:rsidRPr="008F4C37">
        <w:rPr>
          <w:rFonts w:ascii="Tahoma" w:hAnsi="Tahoma" w:cs="Tahoma"/>
          <w:sz w:val="20"/>
          <w:szCs w:val="20"/>
        </w:rPr>
        <w:t xml:space="preserve">Z/ 02 - Z / 03 – ve Z / 04  </w:t>
      </w:r>
      <w:proofErr w:type="spellStart"/>
      <w:r w:rsidRPr="008F4C37">
        <w:rPr>
          <w:rFonts w:ascii="Tahoma" w:hAnsi="Tahoma" w:cs="Tahoma"/>
          <w:sz w:val="20"/>
          <w:szCs w:val="20"/>
        </w:rPr>
        <w:t>nolu</w:t>
      </w:r>
      <w:proofErr w:type="spellEnd"/>
      <w:r w:rsidRPr="008F4C37">
        <w:rPr>
          <w:rFonts w:ascii="Tahoma" w:hAnsi="Tahoma" w:cs="Tahoma"/>
          <w:sz w:val="20"/>
          <w:szCs w:val="20"/>
        </w:rPr>
        <w:t xml:space="preserve"> dükkanların 1 yıllığına Bolu İl müftülüğüne tahsisinin </w:t>
      </w:r>
    </w:p>
    <w:p w:rsidR="00373A94" w:rsidRDefault="00373A94" w:rsidP="00373A94">
      <w:pPr>
        <w:pStyle w:val="AralkYok"/>
        <w:ind w:left="1416" w:firstLine="708"/>
        <w:rPr>
          <w:rFonts w:ascii="Tahoma" w:hAnsi="Tahoma" w:cs="Tahoma"/>
          <w:sz w:val="20"/>
          <w:szCs w:val="20"/>
        </w:rPr>
      </w:pPr>
      <w:r w:rsidRPr="008F4C37">
        <w:rPr>
          <w:rFonts w:ascii="Tahoma" w:hAnsi="Tahoma" w:cs="Tahoma"/>
          <w:sz w:val="20"/>
          <w:szCs w:val="20"/>
        </w:rPr>
        <w:t>Yapılması</w:t>
      </w:r>
      <w:r>
        <w:rPr>
          <w:rFonts w:ascii="Tahoma" w:hAnsi="Tahoma" w:cs="Tahoma"/>
          <w:sz w:val="20"/>
          <w:szCs w:val="20"/>
        </w:rPr>
        <w:t xml:space="preserve">na ilişkin Plan ve Bütçe Komisyonu ile Eğitim Kültür ve Sosyal Hizmetler </w:t>
      </w:r>
    </w:p>
    <w:p w:rsidR="00373A94" w:rsidRDefault="00373A94" w:rsidP="00373A94">
      <w:pPr>
        <w:pStyle w:val="AralkYok"/>
        <w:ind w:left="1416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Komisyonundan gelen raporların görüşülmesi talebi,</w:t>
      </w:r>
    </w:p>
    <w:p w:rsidR="00632F2C" w:rsidRDefault="00632F2C" w:rsidP="00355925">
      <w:pPr>
        <w:pStyle w:val="AralkYok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B11031" w:rsidRDefault="00355925" w:rsidP="00355925">
      <w:pPr>
        <w:pStyle w:val="AralkYok"/>
        <w:rPr>
          <w:rFonts w:ascii="Tahoma" w:eastAsia="Times New Roman" w:hAnsi="Tahoma" w:cs="Tahoma"/>
          <w:sz w:val="16"/>
          <w:szCs w:val="16"/>
          <w:lang w:eastAsia="tr-TR"/>
        </w:rPr>
      </w:pPr>
      <w:r>
        <w:rPr>
          <w:rFonts w:ascii="Tahoma" w:eastAsia="Times New Roman" w:hAnsi="Tahoma" w:cs="Tahoma"/>
          <w:sz w:val="16"/>
          <w:szCs w:val="16"/>
          <w:lang w:eastAsia="tr-TR"/>
        </w:rPr>
        <w:t xml:space="preserve">                                                                                                                                       </w:t>
      </w:r>
    </w:p>
    <w:p w:rsidR="00B11031" w:rsidRDefault="00B11031" w:rsidP="00355925">
      <w:pPr>
        <w:pStyle w:val="AralkYok"/>
        <w:rPr>
          <w:rFonts w:ascii="Tahoma" w:eastAsia="Times New Roman" w:hAnsi="Tahoma" w:cs="Tahoma"/>
          <w:sz w:val="16"/>
          <w:szCs w:val="16"/>
          <w:lang w:eastAsia="tr-TR"/>
        </w:rPr>
      </w:pPr>
    </w:p>
    <w:p w:rsidR="004A29D3" w:rsidRPr="004A29D3" w:rsidRDefault="00B11031" w:rsidP="00355925">
      <w:pPr>
        <w:pStyle w:val="AralkYok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6"/>
          <w:szCs w:val="16"/>
          <w:lang w:eastAsia="tr-TR"/>
        </w:rPr>
        <w:t xml:space="preserve">                                                                                                                                     </w:t>
      </w:r>
      <w:r w:rsidR="00355925">
        <w:rPr>
          <w:rFonts w:ascii="Tahoma" w:eastAsia="Times New Roman" w:hAnsi="Tahoma" w:cs="Tahoma"/>
          <w:sz w:val="16"/>
          <w:szCs w:val="16"/>
          <w:lang w:eastAsia="tr-TR"/>
        </w:rPr>
        <w:t xml:space="preserve">      </w:t>
      </w:r>
      <w:r w:rsidR="004A29D3" w:rsidRPr="004A29D3">
        <w:rPr>
          <w:rFonts w:ascii="Tahoma" w:eastAsia="Times New Roman" w:hAnsi="Tahoma" w:cs="Tahoma"/>
          <w:sz w:val="16"/>
          <w:szCs w:val="16"/>
          <w:lang w:eastAsia="tr-TR"/>
        </w:rPr>
        <w:t xml:space="preserve">   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>Yaşar YÜCEER</w:t>
      </w:r>
    </w:p>
    <w:p w:rsidR="003B36C3" w:rsidRDefault="00EF0DBF" w:rsidP="00355925">
      <w:pPr>
        <w:pStyle w:val="AralkYok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355925"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</w:t>
      </w:r>
      <w:r w:rsidR="00D743E4">
        <w:rPr>
          <w:rFonts w:ascii="Tahoma" w:eastAsia="Times New Roman" w:hAnsi="Tahoma" w:cs="Tahoma"/>
          <w:sz w:val="18"/>
          <w:szCs w:val="18"/>
          <w:lang w:eastAsia="tr-TR"/>
        </w:rPr>
        <w:t xml:space="preserve">  </w:t>
      </w:r>
      <w:r w:rsidR="00355925">
        <w:rPr>
          <w:rFonts w:ascii="Tahoma" w:eastAsia="Times New Roman" w:hAnsi="Tahoma" w:cs="Tahoma"/>
          <w:sz w:val="18"/>
          <w:szCs w:val="18"/>
          <w:lang w:eastAsia="tr-TR"/>
        </w:rPr>
        <w:t xml:space="preserve">  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>İl Genel Meclis Başkanı</w:t>
      </w:r>
    </w:p>
    <w:p w:rsidR="003B36C3" w:rsidRDefault="003B36C3">
      <w:pPr>
        <w:rPr>
          <w:rFonts w:ascii="Tahoma" w:eastAsia="Times New Roman" w:hAnsi="Tahoma" w:cs="Tahoma"/>
          <w:sz w:val="18"/>
          <w:szCs w:val="18"/>
          <w:lang w:eastAsia="tr-TR"/>
        </w:rPr>
      </w:pPr>
      <w:r w:rsidRPr="003B36C3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13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62.25pt" o:ole="">
            <v:imagedata r:id="rId6" o:title=""/>
          </v:shape>
          <o:OLEObject Type="Embed" ProgID="Word.Document.12" ShapeID="_x0000_i1025" DrawAspect="Content" ObjectID="_1586153443" r:id="rId7">
            <o:FieldCodes>\s</o:FieldCodes>
          </o:OLEObject>
        </w:object>
      </w:r>
      <w:r w:rsidRPr="003B36C3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9840">
          <v:shape id="_x0000_i1026" type="#_x0000_t75" style="width:496.5pt;height:492pt" o:ole="">
            <v:imagedata r:id="rId8" o:title=""/>
          </v:shape>
          <o:OLEObject Type="Embed" ProgID="Word.Document.12" ShapeID="_x0000_i1026" DrawAspect="Content" ObjectID="_1586153444" r:id="rId9">
            <o:FieldCodes>\s</o:FieldCodes>
          </o:OLEObject>
        </w:object>
      </w:r>
      <w:r w:rsidRPr="003B36C3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8208">
          <v:shape id="_x0000_i1027" type="#_x0000_t75" style="width:496.5pt;height:410.25pt" o:ole="">
            <v:imagedata r:id="rId10" o:title=""/>
          </v:shape>
          <o:OLEObject Type="Embed" ProgID="Word.Document.12" ShapeID="_x0000_i1027" DrawAspect="Content" ObjectID="_1586153445" r:id="rId11">
            <o:FieldCodes>\s</o:FieldCodes>
          </o:OLEObject>
        </w:object>
      </w:r>
      <w:r w:rsidRPr="003B36C3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12819">
          <v:shape id="_x0000_i1028" type="#_x0000_t75" style="width:496.5pt;height:641.25pt" o:ole="">
            <v:imagedata r:id="rId12" o:title=""/>
          </v:shape>
          <o:OLEObject Type="Embed" ProgID="Word.Document.12" ShapeID="_x0000_i1028" DrawAspect="Content" ObjectID="_1586153446" r:id="rId13">
            <o:FieldCodes>\s</o:FieldCodes>
          </o:OLEObject>
        </w:object>
      </w:r>
      <w:bookmarkStart w:id="0" w:name="_GoBack"/>
      <w:bookmarkEnd w:id="0"/>
    </w:p>
    <w:p w:rsidR="004A29D3" w:rsidRPr="004A29D3" w:rsidRDefault="004A29D3" w:rsidP="00355925">
      <w:pPr>
        <w:pStyle w:val="AralkYok"/>
        <w:rPr>
          <w:rFonts w:ascii="Tahoma" w:eastAsia="Times New Roman" w:hAnsi="Tahoma" w:cs="Tahoma"/>
          <w:sz w:val="18"/>
          <w:szCs w:val="18"/>
          <w:lang w:eastAsia="tr-TR"/>
        </w:rPr>
      </w:pPr>
    </w:p>
    <w:sectPr w:rsidR="004A29D3" w:rsidRPr="004A29D3" w:rsidSect="00EF0DBF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84E"/>
    <w:multiLevelType w:val="hybridMultilevel"/>
    <w:tmpl w:val="CFC09280"/>
    <w:lvl w:ilvl="0" w:tplc="35A69B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8" w:hanging="360"/>
      </w:pPr>
    </w:lvl>
    <w:lvl w:ilvl="2" w:tplc="041F001B" w:tentative="1">
      <w:start w:val="1"/>
      <w:numFmt w:val="lowerRoman"/>
      <w:lvlText w:val="%3."/>
      <w:lvlJc w:val="right"/>
      <w:pPr>
        <w:ind w:left="1808" w:hanging="180"/>
      </w:pPr>
    </w:lvl>
    <w:lvl w:ilvl="3" w:tplc="041F000F" w:tentative="1">
      <w:start w:val="1"/>
      <w:numFmt w:val="decimal"/>
      <w:lvlText w:val="%4."/>
      <w:lvlJc w:val="left"/>
      <w:pPr>
        <w:ind w:left="2528" w:hanging="360"/>
      </w:pPr>
    </w:lvl>
    <w:lvl w:ilvl="4" w:tplc="041F0019" w:tentative="1">
      <w:start w:val="1"/>
      <w:numFmt w:val="lowerLetter"/>
      <w:lvlText w:val="%5."/>
      <w:lvlJc w:val="left"/>
      <w:pPr>
        <w:ind w:left="3248" w:hanging="360"/>
      </w:pPr>
    </w:lvl>
    <w:lvl w:ilvl="5" w:tplc="041F001B" w:tentative="1">
      <w:start w:val="1"/>
      <w:numFmt w:val="lowerRoman"/>
      <w:lvlText w:val="%6."/>
      <w:lvlJc w:val="right"/>
      <w:pPr>
        <w:ind w:left="3968" w:hanging="180"/>
      </w:pPr>
    </w:lvl>
    <w:lvl w:ilvl="6" w:tplc="041F000F" w:tentative="1">
      <w:start w:val="1"/>
      <w:numFmt w:val="decimal"/>
      <w:lvlText w:val="%7."/>
      <w:lvlJc w:val="left"/>
      <w:pPr>
        <w:ind w:left="4688" w:hanging="360"/>
      </w:pPr>
    </w:lvl>
    <w:lvl w:ilvl="7" w:tplc="041F0019" w:tentative="1">
      <w:start w:val="1"/>
      <w:numFmt w:val="lowerLetter"/>
      <w:lvlText w:val="%8."/>
      <w:lvlJc w:val="left"/>
      <w:pPr>
        <w:ind w:left="5408" w:hanging="360"/>
      </w:pPr>
    </w:lvl>
    <w:lvl w:ilvl="8" w:tplc="041F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1CDB4680"/>
    <w:multiLevelType w:val="hybridMultilevel"/>
    <w:tmpl w:val="452E40FE"/>
    <w:lvl w:ilvl="0" w:tplc="27E8525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C3"/>
    <w:rsid w:val="000337DF"/>
    <w:rsid w:val="00035926"/>
    <w:rsid w:val="000670C3"/>
    <w:rsid w:val="00087177"/>
    <w:rsid w:val="0008783E"/>
    <w:rsid w:val="000A1737"/>
    <w:rsid w:val="000A7A54"/>
    <w:rsid w:val="000C0951"/>
    <w:rsid w:val="000D0017"/>
    <w:rsid w:val="000D65A5"/>
    <w:rsid w:val="000F16E9"/>
    <w:rsid w:val="000F2A88"/>
    <w:rsid w:val="00117FEB"/>
    <w:rsid w:val="0017386D"/>
    <w:rsid w:val="001755FA"/>
    <w:rsid w:val="001A55EB"/>
    <w:rsid w:val="001A7E10"/>
    <w:rsid w:val="001C3940"/>
    <w:rsid w:val="001F5D37"/>
    <w:rsid w:val="00247384"/>
    <w:rsid w:val="002507C1"/>
    <w:rsid w:val="00264258"/>
    <w:rsid w:val="00265515"/>
    <w:rsid w:val="002715BF"/>
    <w:rsid w:val="00276487"/>
    <w:rsid w:val="002C2465"/>
    <w:rsid w:val="002F1B76"/>
    <w:rsid w:val="003221AF"/>
    <w:rsid w:val="00355925"/>
    <w:rsid w:val="00373A94"/>
    <w:rsid w:val="00394157"/>
    <w:rsid w:val="00395B1F"/>
    <w:rsid w:val="003B36C3"/>
    <w:rsid w:val="003E0A19"/>
    <w:rsid w:val="00401CEE"/>
    <w:rsid w:val="00412D24"/>
    <w:rsid w:val="004172DF"/>
    <w:rsid w:val="00463CF7"/>
    <w:rsid w:val="004A29D3"/>
    <w:rsid w:val="004C33B2"/>
    <w:rsid w:val="004C4AF7"/>
    <w:rsid w:val="004D2E96"/>
    <w:rsid w:val="004D7824"/>
    <w:rsid w:val="005455C0"/>
    <w:rsid w:val="005617CA"/>
    <w:rsid w:val="00580EE6"/>
    <w:rsid w:val="005936A7"/>
    <w:rsid w:val="0061701C"/>
    <w:rsid w:val="00632F2C"/>
    <w:rsid w:val="006516A7"/>
    <w:rsid w:val="00746ABD"/>
    <w:rsid w:val="0077241F"/>
    <w:rsid w:val="00866495"/>
    <w:rsid w:val="00877408"/>
    <w:rsid w:val="00886C15"/>
    <w:rsid w:val="00886C59"/>
    <w:rsid w:val="0089405A"/>
    <w:rsid w:val="008F4C37"/>
    <w:rsid w:val="008F6928"/>
    <w:rsid w:val="0091246F"/>
    <w:rsid w:val="009B47CD"/>
    <w:rsid w:val="009B49D9"/>
    <w:rsid w:val="00A11DC6"/>
    <w:rsid w:val="00A20567"/>
    <w:rsid w:val="00A76559"/>
    <w:rsid w:val="00A911DC"/>
    <w:rsid w:val="00AA1C6B"/>
    <w:rsid w:val="00AB0143"/>
    <w:rsid w:val="00AD28FA"/>
    <w:rsid w:val="00AD7D00"/>
    <w:rsid w:val="00B06F8C"/>
    <w:rsid w:val="00B11031"/>
    <w:rsid w:val="00B3386E"/>
    <w:rsid w:val="00B53B71"/>
    <w:rsid w:val="00B60831"/>
    <w:rsid w:val="00B662D7"/>
    <w:rsid w:val="00BD4AEC"/>
    <w:rsid w:val="00BD561C"/>
    <w:rsid w:val="00BE70A6"/>
    <w:rsid w:val="00C04565"/>
    <w:rsid w:val="00C51D2E"/>
    <w:rsid w:val="00C662AA"/>
    <w:rsid w:val="00C8107F"/>
    <w:rsid w:val="00D00E55"/>
    <w:rsid w:val="00D24025"/>
    <w:rsid w:val="00D37D4E"/>
    <w:rsid w:val="00D55D35"/>
    <w:rsid w:val="00D743E4"/>
    <w:rsid w:val="00D8120F"/>
    <w:rsid w:val="00DB45BD"/>
    <w:rsid w:val="00DF50CA"/>
    <w:rsid w:val="00E11518"/>
    <w:rsid w:val="00E1664C"/>
    <w:rsid w:val="00E36D68"/>
    <w:rsid w:val="00E66B3F"/>
    <w:rsid w:val="00E77B4A"/>
    <w:rsid w:val="00EB39A0"/>
    <w:rsid w:val="00EB46DD"/>
    <w:rsid w:val="00EC3A73"/>
    <w:rsid w:val="00EF0DBF"/>
    <w:rsid w:val="00F373BE"/>
    <w:rsid w:val="00F94058"/>
    <w:rsid w:val="00F9659F"/>
    <w:rsid w:val="00FE75B4"/>
    <w:rsid w:val="00F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9847C-1F1E-4D28-AFD7-BD8DB960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DB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936A7"/>
    <w:pPr>
      <w:spacing w:after="0" w:line="240" w:lineRule="auto"/>
    </w:pPr>
  </w:style>
  <w:style w:type="character" w:styleId="GlBavuru">
    <w:name w:val="Intense Reference"/>
    <w:basedOn w:val="VarsaylanParagrafYazTipi"/>
    <w:uiPriority w:val="32"/>
    <w:qFormat/>
    <w:rsid w:val="0017386D"/>
    <w:rPr>
      <w:b/>
      <w:bCs/>
      <w:smallCaps/>
      <w:color w:val="4F81BD" w:themeColor="accent1"/>
      <w:spacing w:val="5"/>
    </w:rPr>
  </w:style>
  <w:style w:type="paragraph" w:styleId="ListeParagraf">
    <w:name w:val="List Paragraph"/>
    <w:basedOn w:val="Normal"/>
    <w:uiPriority w:val="34"/>
    <w:qFormat/>
    <w:rsid w:val="0037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Belgesi3.docx"/><Relationship Id="rId3" Type="http://schemas.openxmlformats.org/officeDocument/2006/relationships/styles" Target="styles.xml"/><Relationship Id="rId7" Type="http://schemas.openxmlformats.org/officeDocument/2006/relationships/package" Target="embeddings/Microsoft_Word_Belgesi.docx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Belgesi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Word_Belgesi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8F57-2403-417C-B0EF-7E9B3E9E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RizaKinis</dc:creator>
  <cp:lastModifiedBy>Suat ÖZBAY</cp:lastModifiedBy>
  <cp:revision>95</cp:revision>
  <cp:lastPrinted>2018-03-26T08:36:00Z</cp:lastPrinted>
  <dcterms:created xsi:type="dcterms:W3CDTF">2017-01-04T12:28:00Z</dcterms:created>
  <dcterms:modified xsi:type="dcterms:W3CDTF">2018-04-25T06:24:00Z</dcterms:modified>
</cp:coreProperties>
</file>